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C83" w:rsidRDefault="007A4C83" w:rsidP="007A4C83">
      <w:pPr>
        <w:spacing w:line="360" w:lineRule="auto"/>
        <w:jc w:val="center"/>
        <w:rPr>
          <w:rFonts w:ascii="Arial" w:hAnsi="Arial" w:cs="Arial"/>
          <w:b/>
          <w:sz w:val="18"/>
          <w:szCs w:val="18"/>
        </w:rPr>
      </w:pPr>
    </w:p>
    <w:p w:rsidR="007A4C83" w:rsidRPr="007A4C83" w:rsidRDefault="007A4C83" w:rsidP="007A4C83">
      <w:pPr>
        <w:spacing w:line="360" w:lineRule="auto"/>
        <w:jc w:val="center"/>
        <w:rPr>
          <w:rFonts w:ascii="Arial" w:hAnsi="Arial" w:cs="Arial"/>
          <w:b/>
          <w:sz w:val="40"/>
          <w:szCs w:val="40"/>
          <w:u w:val="single"/>
        </w:rPr>
      </w:pPr>
      <w:r w:rsidRPr="007A4C83">
        <w:rPr>
          <w:rFonts w:ascii="Arial" w:hAnsi="Arial" w:cs="Arial"/>
          <w:b/>
          <w:sz w:val="40"/>
          <w:szCs w:val="40"/>
        </w:rPr>
        <w:t>Voce di Capitolato RUNFLOOR  F03</w:t>
      </w:r>
    </w:p>
    <w:p w:rsidR="007A4C83" w:rsidRPr="007A4C83" w:rsidRDefault="007A4C83" w:rsidP="007A4C83">
      <w:pPr>
        <w:spacing w:line="360" w:lineRule="auto"/>
        <w:jc w:val="center"/>
        <w:rPr>
          <w:rFonts w:ascii="Arial" w:hAnsi="Arial" w:cs="Arial"/>
          <w:b/>
          <w:sz w:val="18"/>
          <w:szCs w:val="18"/>
          <w:u w:val="single"/>
        </w:rPr>
      </w:pPr>
    </w:p>
    <w:p w:rsidR="007A4C83" w:rsidRPr="007A4C83" w:rsidRDefault="007A4C83" w:rsidP="007A4C83">
      <w:pPr>
        <w:spacing w:line="360" w:lineRule="auto"/>
        <w:rPr>
          <w:rFonts w:ascii="Arial" w:hAnsi="Arial" w:cs="Arial"/>
          <w:sz w:val="18"/>
          <w:szCs w:val="18"/>
        </w:rPr>
      </w:pPr>
    </w:p>
    <w:p w:rsidR="007A4C83" w:rsidRPr="007A4C83" w:rsidRDefault="007A4C83" w:rsidP="007A4C83">
      <w:pPr>
        <w:autoSpaceDE w:val="0"/>
        <w:autoSpaceDN w:val="0"/>
        <w:adjustRightInd w:val="0"/>
        <w:spacing w:line="360" w:lineRule="auto"/>
        <w:jc w:val="both"/>
        <w:rPr>
          <w:rFonts w:ascii="Arial" w:hAnsi="Arial" w:cs="Arial"/>
          <w:sz w:val="18"/>
          <w:szCs w:val="18"/>
        </w:rPr>
      </w:pPr>
      <w:r w:rsidRPr="007A4C83">
        <w:rPr>
          <w:rFonts w:ascii="Arial" w:hAnsi="Arial" w:cs="Arial"/>
          <w:sz w:val="18"/>
          <w:szCs w:val="18"/>
        </w:rPr>
        <w:t xml:space="preserve">Tutte le aree indicate nelle planimetrie allegate dovranno essere pavimentate con piastre in PELD rigenerato. Lo spessore dello strato di base ed i materiali da utilizzare, saranno quelli stabiliti dalla Direzione Lavori dopo aver valutato la natura del sottofondo, la destinazione d’uso della pavimentazione le indicazioni della ditta produttrice. L’impresa appaltatrice dovrà indicare alla Direzione Lavori i materiali impiegati per i vari strati e la loro provenienza. Il tipo, lo spessore, la finitura, il colore e le caratteristiche degli elementi saranno quelli stabiliti dalla Direzione Lavori, per le singole aree. </w:t>
      </w:r>
    </w:p>
    <w:p w:rsidR="007A4C83" w:rsidRPr="007A4C83" w:rsidRDefault="007A4C83" w:rsidP="007A4C83">
      <w:pPr>
        <w:autoSpaceDE w:val="0"/>
        <w:autoSpaceDN w:val="0"/>
        <w:adjustRightInd w:val="0"/>
        <w:spacing w:line="360" w:lineRule="auto"/>
        <w:jc w:val="both"/>
        <w:rPr>
          <w:rFonts w:ascii="Arial" w:hAnsi="Arial" w:cs="Arial"/>
          <w:sz w:val="18"/>
          <w:szCs w:val="18"/>
        </w:rPr>
      </w:pPr>
      <w:r w:rsidRPr="007A4C83">
        <w:rPr>
          <w:rFonts w:ascii="Arial" w:hAnsi="Arial" w:cs="Arial"/>
          <w:sz w:val="18"/>
          <w:szCs w:val="18"/>
        </w:rPr>
        <w:t>Le pavimentazioni saranno costituite da piastre forate in PELD rigenerato, stabile ai raggi UV tipo RUNFLOOR di GEOPLAST delle dimensioni di 58x58 cm altezza 3 cm spessore parete delle celle 4 mm, colore nero, aggancio sferico maschio-femmina, capacità di carico 400 t/m</w:t>
      </w:r>
      <w:r w:rsidRPr="007A4C83">
        <w:rPr>
          <w:rFonts w:ascii="Arial" w:hAnsi="Arial" w:cs="Arial"/>
          <w:sz w:val="18"/>
          <w:szCs w:val="18"/>
          <w:vertAlign w:val="superscript"/>
        </w:rPr>
        <w:t>2</w:t>
      </w:r>
      <w:r w:rsidRPr="007A4C83">
        <w:rPr>
          <w:rFonts w:ascii="Arial" w:hAnsi="Arial" w:cs="Arial"/>
          <w:sz w:val="18"/>
          <w:szCs w:val="18"/>
        </w:rPr>
        <w:t xml:space="preserve"> e permeabilità pari all’89% della propria superficie.</w:t>
      </w:r>
    </w:p>
    <w:p w:rsidR="007A4C83" w:rsidRPr="007A4C83" w:rsidRDefault="007A4C83" w:rsidP="007A4C83">
      <w:pPr>
        <w:autoSpaceDE w:val="0"/>
        <w:autoSpaceDN w:val="0"/>
        <w:adjustRightInd w:val="0"/>
        <w:spacing w:line="360" w:lineRule="auto"/>
        <w:jc w:val="both"/>
        <w:rPr>
          <w:rFonts w:ascii="Arial" w:hAnsi="Arial" w:cs="Arial"/>
          <w:sz w:val="18"/>
          <w:szCs w:val="18"/>
        </w:rPr>
      </w:pPr>
      <w:r w:rsidRPr="007A4C83">
        <w:rPr>
          <w:rFonts w:ascii="Arial" w:hAnsi="Arial" w:cs="Arial"/>
          <w:sz w:val="18"/>
          <w:szCs w:val="18"/>
        </w:rPr>
        <w:t xml:space="preserve">La pavimentazione verrà posta in opera a secco su strato di allettamento come indicato dalla ditta produttrice. Nel caso sia previsto l'inerbimento delle superfici aperte, queste dovranno essere riempite a raso con una miscela di 50% sabbia vulcanica e 50% di terriccio specifico per tappeto erboso: la stesura della miscela andrà ripetuta dopo compattazione e la prima umidificazione per compensare il naturale calo del materiale. Si procederà quindi alle operazioni di semina, concimazione e prima irrigazione. </w:t>
      </w:r>
    </w:p>
    <w:p w:rsidR="007A4C83" w:rsidRPr="007A4C83" w:rsidRDefault="007A4C83" w:rsidP="007A4C83">
      <w:pPr>
        <w:spacing w:line="360" w:lineRule="auto"/>
        <w:jc w:val="center"/>
        <w:rPr>
          <w:rFonts w:ascii="Arial" w:hAnsi="Arial" w:cs="Arial"/>
          <w:b/>
          <w:sz w:val="18"/>
          <w:szCs w:val="18"/>
        </w:rPr>
      </w:pPr>
    </w:p>
    <w:p w:rsidR="007A4C83" w:rsidRPr="007A4C83" w:rsidRDefault="007A4C83" w:rsidP="007A4C83">
      <w:pPr>
        <w:spacing w:line="360" w:lineRule="auto"/>
        <w:jc w:val="center"/>
        <w:rPr>
          <w:rFonts w:ascii="Arial" w:hAnsi="Arial" w:cs="Arial"/>
          <w:b/>
          <w:sz w:val="18"/>
          <w:szCs w:val="18"/>
        </w:rPr>
      </w:pPr>
    </w:p>
    <w:p w:rsidR="007A4C83" w:rsidRPr="007A4C83" w:rsidRDefault="007A4C83" w:rsidP="007A4C83">
      <w:pPr>
        <w:spacing w:line="360" w:lineRule="auto"/>
        <w:jc w:val="center"/>
        <w:rPr>
          <w:rFonts w:ascii="Arial" w:hAnsi="Arial" w:cs="Arial"/>
          <w:b/>
          <w:sz w:val="18"/>
          <w:szCs w:val="18"/>
        </w:rPr>
      </w:pPr>
    </w:p>
    <w:p w:rsidR="007A4C83" w:rsidRPr="007A4C83" w:rsidRDefault="007A4C83" w:rsidP="007A4C83">
      <w:pPr>
        <w:spacing w:line="360" w:lineRule="auto"/>
        <w:jc w:val="center"/>
        <w:rPr>
          <w:rFonts w:ascii="Arial" w:hAnsi="Arial" w:cs="Arial"/>
          <w:b/>
          <w:sz w:val="40"/>
          <w:szCs w:val="40"/>
          <w:u w:val="single"/>
        </w:rPr>
      </w:pPr>
      <w:r w:rsidRPr="007A4C83">
        <w:rPr>
          <w:rFonts w:ascii="Arial" w:hAnsi="Arial" w:cs="Arial"/>
          <w:b/>
          <w:sz w:val="40"/>
          <w:szCs w:val="40"/>
        </w:rPr>
        <w:t>Voce di Capitolato RUNFLOOR  F04</w:t>
      </w:r>
    </w:p>
    <w:p w:rsidR="007A4C83" w:rsidRPr="007A4C83" w:rsidRDefault="007A4C83" w:rsidP="007A4C83">
      <w:pPr>
        <w:spacing w:line="360" w:lineRule="auto"/>
        <w:jc w:val="center"/>
        <w:rPr>
          <w:rFonts w:ascii="Arial" w:hAnsi="Arial" w:cs="Arial"/>
          <w:b/>
          <w:sz w:val="18"/>
          <w:szCs w:val="18"/>
          <w:u w:val="single"/>
        </w:rPr>
      </w:pPr>
    </w:p>
    <w:p w:rsidR="007A4C83" w:rsidRPr="007A4C83" w:rsidRDefault="007A4C83" w:rsidP="007A4C83">
      <w:pPr>
        <w:spacing w:line="360" w:lineRule="auto"/>
        <w:rPr>
          <w:rFonts w:ascii="Arial" w:hAnsi="Arial" w:cs="Arial"/>
          <w:sz w:val="18"/>
          <w:szCs w:val="18"/>
        </w:rPr>
      </w:pPr>
    </w:p>
    <w:p w:rsidR="007A4C83" w:rsidRPr="007A4C83" w:rsidRDefault="007A4C83" w:rsidP="007A4C83">
      <w:pPr>
        <w:autoSpaceDE w:val="0"/>
        <w:autoSpaceDN w:val="0"/>
        <w:adjustRightInd w:val="0"/>
        <w:spacing w:line="360" w:lineRule="auto"/>
        <w:jc w:val="both"/>
        <w:rPr>
          <w:rFonts w:ascii="Arial" w:hAnsi="Arial" w:cs="Arial"/>
          <w:sz w:val="18"/>
          <w:szCs w:val="18"/>
        </w:rPr>
      </w:pPr>
      <w:r w:rsidRPr="007A4C83">
        <w:rPr>
          <w:rFonts w:ascii="Arial" w:hAnsi="Arial" w:cs="Arial"/>
          <w:sz w:val="18"/>
          <w:szCs w:val="18"/>
        </w:rPr>
        <w:t xml:space="preserve">Tutte le aree indicate nelle planimetrie allegate dovranno essere pavimentate con piastre in PELD rigenerato. Lo spessore dello strato di base ed i materiali da utilizzare, saranno quelli stabiliti dalla Direzione Lavori dopo aver valutato la natura del sottofondo, la destinazione d’uso della pavimentazione le indicazioni della ditta produttrice. L’impresa appaltatrice dovrà indicare alla Direzione Lavori i materiali impiegati per i vari strati e la loro provenienza. Il tipo, lo spessore, la finitura, il colore e le caratteristiche degli elementi saranno quelli stabiliti dalla Direzione Lavori, per le singole aree. </w:t>
      </w:r>
    </w:p>
    <w:p w:rsidR="007A4C83" w:rsidRPr="007A4C83" w:rsidRDefault="007A4C83" w:rsidP="007A4C83">
      <w:pPr>
        <w:autoSpaceDE w:val="0"/>
        <w:autoSpaceDN w:val="0"/>
        <w:adjustRightInd w:val="0"/>
        <w:spacing w:line="360" w:lineRule="auto"/>
        <w:jc w:val="both"/>
        <w:rPr>
          <w:rFonts w:ascii="Arial" w:hAnsi="Arial" w:cs="Arial"/>
          <w:sz w:val="18"/>
          <w:szCs w:val="18"/>
        </w:rPr>
      </w:pPr>
      <w:r w:rsidRPr="007A4C83">
        <w:rPr>
          <w:rFonts w:ascii="Arial" w:hAnsi="Arial" w:cs="Arial"/>
          <w:sz w:val="18"/>
          <w:szCs w:val="18"/>
        </w:rPr>
        <w:t>Le pavimentazioni saranno costituite da piastre forate in PELD rigenerato, stabile ai raggi UV tipo RUNFLOOR di GEOPLAST delle dimensioni di 58x58 cm altezza 4 cm spessore parete delle celle 4 mm, colore nero, aggancio sferico maschio-femmina, capacità di carico 400 t/m</w:t>
      </w:r>
      <w:r w:rsidRPr="007A4C83">
        <w:rPr>
          <w:rFonts w:ascii="Arial" w:hAnsi="Arial" w:cs="Arial"/>
          <w:sz w:val="18"/>
          <w:szCs w:val="18"/>
          <w:vertAlign w:val="superscript"/>
        </w:rPr>
        <w:t>2</w:t>
      </w:r>
      <w:r w:rsidRPr="007A4C83">
        <w:rPr>
          <w:rFonts w:ascii="Arial" w:hAnsi="Arial" w:cs="Arial"/>
          <w:sz w:val="18"/>
          <w:szCs w:val="18"/>
        </w:rPr>
        <w:t xml:space="preserve"> e permeabilità pari all’89% della propria superficie.</w:t>
      </w:r>
    </w:p>
    <w:p w:rsidR="007A4C83" w:rsidRPr="007A4C83" w:rsidRDefault="007A4C83" w:rsidP="007A4C83">
      <w:pPr>
        <w:autoSpaceDE w:val="0"/>
        <w:autoSpaceDN w:val="0"/>
        <w:adjustRightInd w:val="0"/>
        <w:spacing w:line="360" w:lineRule="auto"/>
        <w:jc w:val="both"/>
        <w:rPr>
          <w:rFonts w:ascii="Arial" w:hAnsi="Arial" w:cs="Arial"/>
          <w:sz w:val="18"/>
          <w:szCs w:val="18"/>
        </w:rPr>
      </w:pPr>
      <w:r w:rsidRPr="007A4C83">
        <w:rPr>
          <w:rFonts w:ascii="Arial" w:hAnsi="Arial" w:cs="Arial"/>
          <w:sz w:val="18"/>
          <w:szCs w:val="18"/>
        </w:rPr>
        <w:t xml:space="preserve">La pavimentazione verrà posta in opera a secco su strato di allettamento come indicato dalla ditta produttrice. Nel caso sia previsto l'inerbimento delle superfici aperte, queste dovranno essere riempite a raso con una miscela di 50% sabbia vulcanica e 50% di terriccio specifico per tappeto erboso: la stesura della miscela andrà ripetuta dopo compattazione e la prima umidificazione per compensare il naturale calo del materiale. Si procederà quindi alle operazioni di semina, concimazione e prima irrigazione. </w:t>
      </w:r>
    </w:p>
    <w:p w:rsidR="007A4C83" w:rsidRDefault="007A4C83" w:rsidP="007A4C83">
      <w:pPr>
        <w:spacing w:line="360" w:lineRule="auto"/>
        <w:jc w:val="center"/>
        <w:rPr>
          <w:rFonts w:ascii="Arial" w:hAnsi="Arial" w:cs="Arial"/>
          <w:sz w:val="18"/>
          <w:szCs w:val="18"/>
        </w:rPr>
      </w:pPr>
    </w:p>
    <w:p w:rsidR="007A4C83" w:rsidRDefault="007A4C83" w:rsidP="007A4C83">
      <w:pPr>
        <w:spacing w:line="360" w:lineRule="auto"/>
        <w:jc w:val="center"/>
        <w:rPr>
          <w:rFonts w:ascii="Arial" w:hAnsi="Arial" w:cs="Arial"/>
          <w:b/>
          <w:sz w:val="18"/>
          <w:szCs w:val="18"/>
        </w:rPr>
      </w:pPr>
    </w:p>
    <w:p w:rsidR="007A4C83" w:rsidRPr="007A4C83" w:rsidRDefault="007A4C83" w:rsidP="007A4C83">
      <w:pPr>
        <w:spacing w:line="360" w:lineRule="auto"/>
        <w:jc w:val="center"/>
        <w:rPr>
          <w:rFonts w:ascii="Arial" w:hAnsi="Arial" w:cs="Arial"/>
          <w:b/>
          <w:sz w:val="40"/>
          <w:szCs w:val="40"/>
        </w:rPr>
      </w:pPr>
      <w:r w:rsidRPr="007A4C83">
        <w:rPr>
          <w:rFonts w:ascii="Arial" w:hAnsi="Arial" w:cs="Arial"/>
          <w:b/>
          <w:sz w:val="40"/>
          <w:szCs w:val="40"/>
        </w:rPr>
        <w:t>Voce di Capitolato RUNFLOOR 40,8x40,8 F04</w:t>
      </w:r>
    </w:p>
    <w:p w:rsidR="007A4C83" w:rsidRPr="007A4C83" w:rsidRDefault="007A4C83" w:rsidP="007A4C83">
      <w:pPr>
        <w:spacing w:line="360" w:lineRule="auto"/>
        <w:jc w:val="center"/>
        <w:rPr>
          <w:rFonts w:ascii="Arial" w:hAnsi="Arial" w:cs="Arial"/>
          <w:b/>
          <w:sz w:val="18"/>
          <w:szCs w:val="18"/>
        </w:rPr>
      </w:pPr>
    </w:p>
    <w:p w:rsidR="007A4C83" w:rsidRPr="007A4C83" w:rsidRDefault="007A4C83" w:rsidP="007A4C83">
      <w:pPr>
        <w:autoSpaceDE w:val="0"/>
        <w:autoSpaceDN w:val="0"/>
        <w:adjustRightInd w:val="0"/>
        <w:spacing w:line="360" w:lineRule="auto"/>
        <w:jc w:val="both"/>
        <w:rPr>
          <w:rFonts w:ascii="Arial" w:hAnsi="Arial" w:cs="Arial"/>
          <w:sz w:val="18"/>
          <w:szCs w:val="18"/>
        </w:rPr>
      </w:pPr>
    </w:p>
    <w:p w:rsidR="007A4C83" w:rsidRPr="007A4C83" w:rsidRDefault="007A4C83" w:rsidP="007A4C83">
      <w:pPr>
        <w:autoSpaceDE w:val="0"/>
        <w:autoSpaceDN w:val="0"/>
        <w:adjustRightInd w:val="0"/>
        <w:spacing w:line="360" w:lineRule="auto"/>
        <w:jc w:val="both"/>
        <w:rPr>
          <w:rFonts w:ascii="Arial" w:hAnsi="Arial" w:cs="Arial"/>
          <w:sz w:val="18"/>
          <w:szCs w:val="18"/>
        </w:rPr>
      </w:pPr>
      <w:r w:rsidRPr="007A4C83">
        <w:rPr>
          <w:rFonts w:ascii="Arial" w:hAnsi="Arial" w:cs="Arial"/>
          <w:sz w:val="18"/>
          <w:szCs w:val="18"/>
        </w:rPr>
        <w:t xml:space="preserve">Tutte le aree indicate nelle planimetrie allegate dovranno essere pavimentate con piastre in PELD rigenerato. Lo spessore dello strato di base ed i materiali da utilizzare, saranno quelli stabiliti dalla Direzione Lavori dopo aver valutato la natura del sottofondo, la destinazione d’uso della pavimentazione le indicazioni della ditta produttrice. L’impresa appaltatrice dovrà indicare alla Direzione Lavori i materiali impiegati per i vari strati e la loro provenienza. Il tipo, lo spessore, la finitura, il colore e le caratteristiche degli elementi saranno quelli stabiliti dalla Direzione Lavori, per le singole aree. </w:t>
      </w:r>
    </w:p>
    <w:p w:rsidR="007A4C83" w:rsidRPr="007A4C83" w:rsidRDefault="007A4C83" w:rsidP="007A4C83">
      <w:pPr>
        <w:autoSpaceDE w:val="0"/>
        <w:autoSpaceDN w:val="0"/>
        <w:adjustRightInd w:val="0"/>
        <w:spacing w:line="360" w:lineRule="auto"/>
        <w:jc w:val="both"/>
        <w:rPr>
          <w:rFonts w:ascii="Arial" w:hAnsi="Arial" w:cs="Arial"/>
          <w:sz w:val="18"/>
          <w:szCs w:val="18"/>
        </w:rPr>
      </w:pPr>
      <w:r w:rsidRPr="007A4C83">
        <w:rPr>
          <w:rFonts w:ascii="Arial" w:hAnsi="Arial" w:cs="Arial"/>
          <w:sz w:val="18"/>
          <w:szCs w:val="18"/>
        </w:rPr>
        <w:t>Le pavimentazioni saranno costituite da piastre forate in PELD rigenerato, stabile ai raggi UV tipo RUNFLOOR di GEOPLAST delle dimensioni di 40,8x40,8 cm altezza 4 cm spessore parete delle celle 4 mm, colore nero, aggancio sferico maschio-femmina, capacità di carico 400 t/m2 e permeabilità pari all’84% della propria superficie.</w:t>
      </w:r>
    </w:p>
    <w:p w:rsidR="007A4C83" w:rsidRPr="007A4C83" w:rsidRDefault="007A4C83" w:rsidP="007A4C83">
      <w:pPr>
        <w:autoSpaceDE w:val="0"/>
        <w:autoSpaceDN w:val="0"/>
        <w:adjustRightInd w:val="0"/>
        <w:spacing w:line="360" w:lineRule="auto"/>
        <w:jc w:val="both"/>
        <w:rPr>
          <w:rFonts w:ascii="Arial" w:hAnsi="Arial" w:cs="Arial"/>
          <w:sz w:val="18"/>
          <w:szCs w:val="18"/>
        </w:rPr>
      </w:pPr>
      <w:r w:rsidRPr="007A4C83">
        <w:rPr>
          <w:rFonts w:ascii="Arial" w:hAnsi="Arial" w:cs="Arial"/>
          <w:sz w:val="18"/>
          <w:szCs w:val="18"/>
        </w:rPr>
        <w:t xml:space="preserve">La pavimentazione verrà posta in opera a secco su strato di allettamento come indicato dalla ditta produttrice. Nel caso sia previsto l'inerbimento delle superfici aperte, queste dovranno essere riempite a raso con una miscela di 50% sabbia vulcanica e 50% di terriccio specifico per tappeto erboso: la stesura della miscela andrà ripetuta dopo compattazione e la prima umidificazione per compensare il naturale calo del materiale. Si procederà quindi alle operazioni di semina, concimazione e prima irrigazione. </w:t>
      </w:r>
    </w:p>
    <w:p w:rsidR="007A4C83" w:rsidRDefault="007A4C83" w:rsidP="007A4C83">
      <w:pPr>
        <w:spacing w:line="360" w:lineRule="auto"/>
        <w:jc w:val="center"/>
        <w:rPr>
          <w:rFonts w:ascii="Arial" w:hAnsi="Arial" w:cs="Arial"/>
          <w:b/>
          <w:sz w:val="18"/>
          <w:szCs w:val="18"/>
        </w:rPr>
      </w:pPr>
    </w:p>
    <w:p w:rsidR="007A4C83" w:rsidRDefault="007A4C83" w:rsidP="007A4C83">
      <w:pPr>
        <w:spacing w:line="360" w:lineRule="auto"/>
        <w:jc w:val="center"/>
        <w:rPr>
          <w:rFonts w:ascii="Arial" w:hAnsi="Arial" w:cs="Arial"/>
          <w:b/>
          <w:sz w:val="18"/>
          <w:szCs w:val="18"/>
        </w:rPr>
      </w:pPr>
    </w:p>
    <w:p w:rsidR="007A4C83" w:rsidRDefault="007A4C83" w:rsidP="007A4C83">
      <w:pPr>
        <w:spacing w:line="360" w:lineRule="auto"/>
        <w:jc w:val="center"/>
        <w:rPr>
          <w:rFonts w:ascii="Arial" w:hAnsi="Arial" w:cs="Arial"/>
          <w:b/>
          <w:sz w:val="18"/>
          <w:szCs w:val="18"/>
        </w:rPr>
      </w:pPr>
    </w:p>
    <w:p w:rsidR="007A4C83" w:rsidRPr="007A4C83" w:rsidRDefault="007A4C83" w:rsidP="007A4C83">
      <w:pPr>
        <w:spacing w:line="360" w:lineRule="auto"/>
        <w:jc w:val="center"/>
        <w:rPr>
          <w:rFonts w:ascii="Arial" w:hAnsi="Arial" w:cs="Arial"/>
          <w:b/>
          <w:sz w:val="40"/>
          <w:szCs w:val="40"/>
          <w:u w:val="single"/>
        </w:rPr>
      </w:pPr>
      <w:r w:rsidRPr="007A4C83">
        <w:rPr>
          <w:rFonts w:ascii="Arial" w:hAnsi="Arial" w:cs="Arial"/>
          <w:b/>
          <w:sz w:val="40"/>
          <w:szCs w:val="40"/>
        </w:rPr>
        <w:t>Voce di Capitolato RUNFLOOR  F05</w:t>
      </w:r>
    </w:p>
    <w:p w:rsidR="007A4C83" w:rsidRPr="007A4C83" w:rsidRDefault="007A4C83" w:rsidP="007A4C83">
      <w:pPr>
        <w:spacing w:line="360" w:lineRule="auto"/>
        <w:jc w:val="center"/>
        <w:rPr>
          <w:rFonts w:ascii="Arial" w:hAnsi="Arial" w:cs="Arial"/>
          <w:b/>
          <w:sz w:val="18"/>
          <w:szCs w:val="18"/>
          <w:u w:val="single"/>
        </w:rPr>
      </w:pPr>
    </w:p>
    <w:p w:rsidR="007A4C83" w:rsidRPr="007A4C83" w:rsidRDefault="007A4C83" w:rsidP="007A4C83">
      <w:pPr>
        <w:spacing w:line="360" w:lineRule="auto"/>
        <w:rPr>
          <w:rFonts w:ascii="Arial" w:hAnsi="Arial" w:cs="Arial"/>
          <w:sz w:val="18"/>
          <w:szCs w:val="18"/>
        </w:rPr>
      </w:pPr>
    </w:p>
    <w:p w:rsidR="007A4C83" w:rsidRPr="007A4C83" w:rsidRDefault="007A4C83" w:rsidP="007A4C83">
      <w:pPr>
        <w:autoSpaceDE w:val="0"/>
        <w:autoSpaceDN w:val="0"/>
        <w:adjustRightInd w:val="0"/>
        <w:spacing w:line="360" w:lineRule="auto"/>
        <w:jc w:val="both"/>
        <w:rPr>
          <w:rFonts w:ascii="Arial" w:hAnsi="Arial" w:cs="Arial"/>
          <w:sz w:val="18"/>
          <w:szCs w:val="18"/>
        </w:rPr>
      </w:pPr>
      <w:r w:rsidRPr="007A4C83">
        <w:rPr>
          <w:rFonts w:ascii="Arial" w:hAnsi="Arial" w:cs="Arial"/>
          <w:sz w:val="18"/>
          <w:szCs w:val="18"/>
        </w:rPr>
        <w:t xml:space="preserve">Tutte le aree indicate nelle planimetrie allegate dovranno essere pavimentate con piastre in PELD rigenerato. Lo spessore dello strato di base ed i materiali da utilizzare, saranno quelli stabiliti dalla Direzione Lavori dopo aver valutato la natura del sottofondo, la destinazione d’uso della pavimentazione le indicazioni della ditta produttrice. L’impresa appaltatrice dovrà indicare alla Direzione Lavori i materiali impiegati per i vari strati e la loro provenienza. Il tipo, lo spessore, la finitura, il colore e le caratteristiche degli elementi saranno quelli stabiliti dalla Direzione Lavori, per le singole aree. </w:t>
      </w:r>
    </w:p>
    <w:p w:rsidR="007A4C83" w:rsidRPr="007A4C83" w:rsidRDefault="007A4C83" w:rsidP="007A4C83">
      <w:pPr>
        <w:autoSpaceDE w:val="0"/>
        <w:autoSpaceDN w:val="0"/>
        <w:adjustRightInd w:val="0"/>
        <w:spacing w:line="360" w:lineRule="auto"/>
        <w:jc w:val="both"/>
        <w:rPr>
          <w:rFonts w:ascii="Arial" w:hAnsi="Arial" w:cs="Arial"/>
          <w:sz w:val="18"/>
          <w:szCs w:val="18"/>
        </w:rPr>
      </w:pPr>
      <w:r w:rsidRPr="007A4C83">
        <w:rPr>
          <w:rFonts w:ascii="Arial" w:hAnsi="Arial" w:cs="Arial"/>
          <w:sz w:val="18"/>
          <w:szCs w:val="18"/>
        </w:rPr>
        <w:t>Le pavimentazioni saranno costituite da piastre forate in PELD rigenerato, stabile ai raggi UV tipo RUNFLOOR di GEOPLAST delle dimensioni di 58x 58 cm altezza 5 cm spessore parete delle celle 4 mm, colore nero, aggancio sferico maschio-femmina, capacità di carico 500 t/m</w:t>
      </w:r>
      <w:r w:rsidRPr="007A4C83">
        <w:rPr>
          <w:rFonts w:ascii="Arial" w:hAnsi="Arial" w:cs="Arial"/>
          <w:sz w:val="18"/>
          <w:szCs w:val="18"/>
          <w:vertAlign w:val="superscript"/>
        </w:rPr>
        <w:t>2</w:t>
      </w:r>
      <w:r w:rsidRPr="007A4C83">
        <w:rPr>
          <w:rFonts w:ascii="Arial" w:hAnsi="Arial" w:cs="Arial"/>
          <w:sz w:val="18"/>
          <w:szCs w:val="18"/>
        </w:rPr>
        <w:t xml:space="preserve"> e permeabilità pari all’89% della propria superficie.</w:t>
      </w:r>
    </w:p>
    <w:p w:rsidR="007A4C83" w:rsidRPr="007A4C83" w:rsidRDefault="007A4C83" w:rsidP="007A4C83">
      <w:pPr>
        <w:autoSpaceDE w:val="0"/>
        <w:autoSpaceDN w:val="0"/>
        <w:adjustRightInd w:val="0"/>
        <w:spacing w:line="360" w:lineRule="auto"/>
        <w:jc w:val="both"/>
        <w:rPr>
          <w:rFonts w:ascii="Arial" w:hAnsi="Arial" w:cs="Arial"/>
          <w:sz w:val="18"/>
          <w:szCs w:val="18"/>
        </w:rPr>
      </w:pPr>
      <w:r w:rsidRPr="007A4C83">
        <w:rPr>
          <w:rFonts w:ascii="Arial" w:hAnsi="Arial" w:cs="Arial"/>
          <w:sz w:val="18"/>
          <w:szCs w:val="18"/>
        </w:rPr>
        <w:t xml:space="preserve">La pavimentazione verrà posta in opera a secco su strato di allettamento come indicato dalla ditta produttrice. Nel caso sia previsto l'inerbimento delle superfici aperte, queste dovranno essere riempite a raso con una miscela di 50% sabbia vulcanica e 50% di terriccio specifico per tappeto erboso: la stesura della miscela andrà ripetuta dopo compattazione e la prima umidificazione per compensare il naturale calo del materiale. Si procederà quindi alle operazioni di semina, concimazione e prima irrigazione. </w:t>
      </w:r>
    </w:p>
    <w:p w:rsidR="007A4C83" w:rsidRPr="007A4C83" w:rsidRDefault="007A4C83" w:rsidP="007A4C83">
      <w:pPr>
        <w:autoSpaceDE w:val="0"/>
        <w:autoSpaceDN w:val="0"/>
        <w:adjustRightInd w:val="0"/>
        <w:spacing w:line="360" w:lineRule="auto"/>
        <w:jc w:val="both"/>
        <w:rPr>
          <w:rFonts w:ascii="Arial" w:hAnsi="Arial" w:cs="Arial"/>
          <w:sz w:val="18"/>
          <w:szCs w:val="18"/>
        </w:rPr>
      </w:pPr>
    </w:p>
    <w:p w:rsidR="007A4C83" w:rsidRDefault="007A4C83" w:rsidP="007A4C83">
      <w:pPr>
        <w:spacing w:line="360" w:lineRule="auto"/>
        <w:jc w:val="center"/>
        <w:rPr>
          <w:rFonts w:ascii="Arial" w:hAnsi="Arial" w:cs="Arial"/>
          <w:b/>
          <w:sz w:val="18"/>
          <w:szCs w:val="18"/>
        </w:rPr>
      </w:pPr>
    </w:p>
    <w:p w:rsidR="007A4C83" w:rsidRPr="007A4C83" w:rsidRDefault="007A4C83" w:rsidP="007A4C83">
      <w:pPr>
        <w:spacing w:line="360" w:lineRule="auto"/>
        <w:jc w:val="center"/>
        <w:rPr>
          <w:rFonts w:ascii="Arial" w:hAnsi="Arial" w:cs="Arial"/>
          <w:b/>
          <w:sz w:val="40"/>
          <w:szCs w:val="40"/>
        </w:rPr>
      </w:pPr>
      <w:r w:rsidRPr="007A4C83">
        <w:rPr>
          <w:rFonts w:ascii="Arial" w:hAnsi="Arial" w:cs="Arial"/>
          <w:b/>
          <w:sz w:val="40"/>
          <w:szCs w:val="40"/>
        </w:rPr>
        <w:t>Voce di Capitolato RUNFLOOR 40,8x40,8 F05</w:t>
      </w:r>
    </w:p>
    <w:p w:rsidR="007A4C83" w:rsidRPr="007A4C83" w:rsidRDefault="007A4C83" w:rsidP="007A4C83">
      <w:pPr>
        <w:autoSpaceDE w:val="0"/>
        <w:autoSpaceDN w:val="0"/>
        <w:adjustRightInd w:val="0"/>
        <w:spacing w:line="360" w:lineRule="auto"/>
        <w:jc w:val="both"/>
        <w:rPr>
          <w:rFonts w:ascii="Arial" w:hAnsi="Arial" w:cs="Arial"/>
          <w:sz w:val="18"/>
          <w:szCs w:val="18"/>
        </w:rPr>
      </w:pPr>
    </w:p>
    <w:p w:rsidR="007A4C83" w:rsidRPr="007A4C83" w:rsidRDefault="007A4C83" w:rsidP="007A4C83">
      <w:pPr>
        <w:autoSpaceDE w:val="0"/>
        <w:autoSpaceDN w:val="0"/>
        <w:adjustRightInd w:val="0"/>
        <w:spacing w:line="360" w:lineRule="auto"/>
        <w:jc w:val="both"/>
        <w:rPr>
          <w:rFonts w:ascii="Arial" w:hAnsi="Arial" w:cs="Arial"/>
          <w:sz w:val="18"/>
          <w:szCs w:val="18"/>
        </w:rPr>
      </w:pPr>
    </w:p>
    <w:p w:rsidR="007A4C83" w:rsidRPr="007A4C83" w:rsidRDefault="007A4C83" w:rsidP="007A4C83">
      <w:pPr>
        <w:autoSpaceDE w:val="0"/>
        <w:autoSpaceDN w:val="0"/>
        <w:adjustRightInd w:val="0"/>
        <w:spacing w:line="360" w:lineRule="auto"/>
        <w:jc w:val="both"/>
        <w:rPr>
          <w:rFonts w:ascii="Arial" w:hAnsi="Arial" w:cs="Arial"/>
          <w:sz w:val="18"/>
          <w:szCs w:val="18"/>
        </w:rPr>
      </w:pPr>
      <w:r w:rsidRPr="007A4C83">
        <w:rPr>
          <w:rFonts w:ascii="Arial" w:hAnsi="Arial" w:cs="Arial"/>
          <w:sz w:val="18"/>
          <w:szCs w:val="18"/>
        </w:rPr>
        <w:t xml:space="preserve">Tutte le aree indicate nelle planimetrie allegate dovranno essere pavimentate con piastre in PELD rigenerato. Lo spessore dello strato di base ed i materiali da utilizzare, saranno quelli stabiliti dalla Direzione Lavori dopo aver valutato la natura del sottofondo, la destinazione d’uso della pavimentazione le indicazioni della ditta produttrice. L’impresa appaltatrice dovrà indicare alla Direzione Lavori i materiali impiegati per i vari strati e la loro provenienza. Il tipo, lo spessore, la finitura, il colore e le caratteristiche degli elementi saranno quelli stabiliti dalla Direzione Lavori, per le singole aree. </w:t>
      </w:r>
    </w:p>
    <w:p w:rsidR="007A4C83" w:rsidRPr="007A4C83" w:rsidRDefault="007A4C83" w:rsidP="007A4C83">
      <w:pPr>
        <w:autoSpaceDE w:val="0"/>
        <w:autoSpaceDN w:val="0"/>
        <w:adjustRightInd w:val="0"/>
        <w:spacing w:line="360" w:lineRule="auto"/>
        <w:jc w:val="both"/>
        <w:rPr>
          <w:rFonts w:ascii="Arial" w:hAnsi="Arial" w:cs="Arial"/>
          <w:sz w:val="18"/>
          <w:szCs w:val="18"/>
        </w:rPr>
      </w:pPr>
      <w:r w:rsidRPr="007A4C83">
        <w:rPr>
          <w:rFonts w:ascii="Arial" w:hAnsi="Arial" w:cs="Arial"/>
          <w:sz w:val="18"/>
          <w:szCs w:val="18"/>
        </w:rPr>
        <w:t>Le pavimentazioni saranno costituite da piastre forate in PELD rigenerato, stabile ai raggi UV tipo RUNFLOOR di GEOPLAST delle dimensioni di 40,8x40,8 cm altezza 5 cm spessore parete delle celle 4 mm, colore nero, aggancio sferico maschio-femmina, capacità di carico 500 t/m2 e permeabilità pari all’83% della propria superficie.</w:t>
      </w:r>
    </w:p>
    <w:p w:rsidR="007A4C83" w:rsidRPr="007A4C83" w:rsidRDefault="007A4C83" w:rsidP="007A4C83">
      <w:pPr>
        <w:autoSpaceDE w:val="0"/>
        <w:autoSpaceDN w:val="0"/>
        <w:adjustRightInd w:val="0"/>
        <w:spacing w:line="360" w:lineRule="auto"/>
        <w:jc w:val="both"/>
        <w:rPr>
          <w:rFonts w:ascii="Arial" w:hAnsi="Arial" w:cs="Arial"/>
          <w:sz w:val="18"/>
          <w:szCs w:val="18"/>
        </w:rPr>
      </w:pPr>
      <w:r w:rsidRPr="007A4C83">
        <w:rPr>
          <w:rFonts w:ascii="Arial" w:hAnsi="Arial" w:cs="Arial"/>
          <w:sz w:val="18"/>
          <w:szCs w:val="18"/>
        </w:rPr>
        <w:t>La pavimentazione verrà posta in opera a secco su strato di allettamento come indicato dalla ditta produttrice. Nel caso sia previsto l'inerbimento delle superfici aperte, queste dovranno essere riempite a raso con una miscela di 50% sabbia vulcanica e 50% di terriccio specifico per tappeto erboso: la stesura della miscela andrà ripetuta dopo compattazione e la prima umidificazione per compensare il naturale calo del materiale. Si procederà quindi alle operazioni di semina, concimazione e prima irrigazione.</w:t>
      </w:r>
    </w:p>
    <w:p w:rsidR="00CD34B9" w:rsidRDefault="00CD34B9" w:rsidP="007A4C83">
      <w:pPr>
        <w:tabs>
          <w:tab w:val="left" w:pos="893"/>
        </w:tabs>
        <w:spacing w:line="360" w:lineRule="auto"/>
        <w:rPr>
          <w:rFonts w:ascii="Arial" w:hAnsi="Arial" w:cs="Arial"/>
          <w:b/>
          <w:sz w:val="18"/>
          <w:szCs w:val="18"/>
        </w:rPr>
      </w:pPr>
    </w:p>
    <w:p w:rsidR="007A4C83" w:rsidRDefault="007A4C83" w:rsidP="007A4C83">
      <w:pPr>
        <w:tabs>
          <w:tab w:val="left" w:pos="893"/>
        </w:tabs>
        <w:spacing w:line="360" w:lineRule="auto"/>
        <w:rPr>
          <w:rFonts w:ascii="Arial" w:hAnsi="Arial" w:cs="Arial"/>
          <w:b/>
          <w:sz w:val="18"/>
          <w:szCs w:val="18"/>
        </w:rPr>
      </w:pPr>
    </w:p>
    <w:p w:rsidR="007A4C83" w:rsidRDefault="007A4C83" w:rsidP="007A4C83">
      <w:pPr>
        <w:tabs>
          <w:tab w:val="left" w:pos="893"/>
        </w:tabs>
        <w:spacing w:line="360" w:lineRule="auto"/>
        <w:rPr>
          <w:rFonts w:ascii="Arial" w:hAnsi="Arial" w:cs="Arial"/>
          <w:b/>
          <w:sz w:val="18"/>
          <w:szCs w:val="18"/>
        </w:rPr>
      </w:pPr>
    </w:p>
    <w:p w:rsidR="007A4C83" w:rsidRPr="007A4C83" w:rsidRDefault="007A4C83" w:rsidP="007A4C83">
      <w:pPr>
        <w:spacing w:line="360" w:lineRule="auto"/>
        <w:jc w:val="center"/>
        <w:rPr>
          <w:rFonts w:ascii="Arial" w:hAnsi="Arial" w:cs="Arial"/>
          <w:b/>
          <w:sz w:val="40"/>
          <w:szCs w:val="40"/>
          <w:u w:val="single"/>
        </w:rPr>
      </w:pPr>
      <w:r w:rsidRPr="007A4C83">
        <w:rPr>
          <w:rFonts w:ascii="Arial" w:hAnsi="Arial" w:cs="Arial"/>
          <w:b/>
          <w:sz w:val="40"/>
          <w:szCs w:val="40"/>
        </w:rPr>
        <w:t>Voce di Capitolato RUNFLOOR  S05</w:t>
      </w:r>
    </w:p>
    <w:p w:rsidR="007A4C83" w:rsidRPr="007A4C83" w:rsidRDefault="007A4C83" w:rsidP="007A4C83">
      <w:pPr>
        <w:spacing w:line="360" w:lineRule="auto"/>
        <w:jc w:val="center"/>
        <w:rPr>
          <w:rFonts w:ascii="Arial" w:hAnsi="Arial" w:cs="Arial"/>
          <w:b/>
          <w:sz w:val="18"/>
          <w:szCs w:val="18"/>
          <w:u w:val="single"/>
        </w:rPr>
      </w:pPr>
    </w:p>
    <w:p w:rsidR="007A4C83" w:rsidRPr="007A4C83" w:rsidRDefault="007A4C83" w:rsidP="007A4C83">
      <w:pPr>
        <w:spacing w:line="360" w:lineRule="auto"/>
        <w:rPr>
          <w:rFonts w:ascii="Arial" w:hAnsi="Arial" w:cs="Arial"/>
          <w:sz w:val="18"/>
          <w:szCs w:val="18"/>
        </w:rPr>
      </w:pPr>
    </w:p>
    <w:p w:rsidR="007A4C83" w:rsidRPr="007A4C83" w:rsidRDefault="007A4C83" w:rsidP="007A4C83">
      <w:pPr>
        <w:autoSpaceDE w:val="0"/>
        <w:autoSpaceDN w:val="0"/>
        <w:adjustRightInd w:val="0"/>
        <w:spacing w:line="360" w:lineRule="auto"/>
        <w:jc w:val="both"/>
        <w:rPr>
          <w:rFonts w:ascii="Arial" w:hAnsi="Arial" w:cs="Arial"/>
          <w:sz w:val="18"/>
          <w:szCs w:val="18"/>
        </w:rPr>
      </w:pPr>
      <w:r w:rsidRPr="007A4C83">
        <w:rPr>
          <w:rFonts w:ascii="Arial" w:hAnsi="Arial" w:cs="Arial"/>
          <w:sz w:val="18"/>
          <w:szCs w:val="18"/>
        </w:rPr>
        <w:t xml:space="preserve">Tutte le aree indicate nelle planimetrie allegate dovranno essere pavimentate con piastre in PELD rigenerato. Lo spessore dello strato di base ed i materiali da utilizzare, saranno quelli stabiliti dalla Direzione Lavori dopo aver valutato la natura del sottofondo, la destinazione d’uso della pavimentazione le indicazioni della ditta produttrice. L’impresa appaltatrice dovrà indicare alla Direzione Lavori i materiali impiegati per i vari strati e la loro provenienza. Il tipo, lo spessore, la finitura, il colore e le caratteristiche degli elementi saranno quelli stabiliti dalla Direzione Lavori, per le singole aree. </w:t>
      </w:r>
    </w:p>
    <w:p w:rsidR="007A4C83" w:rsidRPr="007A4C83" w:rsidRDefault="007A4C83" w:rsidP="007A4C83">
      <w:pPr>
        <w:autoSpaceDE w:val="0"/>
        <w:autoSpaceDN w:val="0"/>
        <w:adjustRightInd w:val="0"/>
        <w:spacing w:line="360" w:lineRule="auto"/>
        <w:jc w:val="both"/>
        <w:rPr>
          <w:rFonts w:ascii="Arial" w:hAnsi="Arial" w:cs="Arial"/>
          <w:sz w:val="18"/>
          <w:szCs w:val="18"/>
        </w:rPr>
      </w:pPr>
      <w:r w:rsidRPr="007A4C83">
        <w:rPr>
          <w:rFonts w:ascii="Arial" w:hAnsi="Arial" w:cs="Arial"/>
          <w:sz w:val="18"/>
          <w:szCs w:val="18"/>
        </w:rPr>
        <w:t>Le pavimentazioni saranno costituite da piastre forate in PELD rigenerato, stabile ai raggi UV tipo RUNFLOOR di GEOPLAST delle dimensioni di 40,8x40,8 cm altezza 5 cm spessore parete delle celle 5 mm, colore nero, aggancio sferico maschio-femmina, capacità di carico 600 t/m</w:t>
      </w:r>
      <w:r w:rsidRPr="007A4C83">
        <w:rPr>
          <w:rFonts w:ascii="Arial" w:hAnsi="Arial" w:cs="Arial"/>
          <w:sz w:val="18"/>
          <w:szCs w:val="18"/>
          <w:vertAlign w:val="superscript"/>
        </w:rPr>
        <w:t>2</w:t>
      </w:r>
      <w:r w:rsidRPr="007A4C83">
        <w:rPr>
          <w:rFonts w:ascii="Arial" w:hAnsi="Arial" w:cs="Arial"/>
          <w:sz w:val="18"/>
          <w:szCs w:val="18"/>
        </w:rPr>
        <w:t xml:space="preserve"> e permeabilità pari all’84% della propria superficie.</w:t>
      </w:r>
    </w:p>
    <w:p w:rsidR="007A4C83" w:rsidRPr="007A4C83" w:rsidRDefault="007A4C83" w:rsidP="007A4C83">
      <w:pPr>
        <w:autoSpaceDE w:val="0"/>
        <w:autoSpaceDN w:val="0"/>
        <w:adjustRightInd w:val="0"/>
        <w:spacing w:line="360" w:lineRule="auto"/>
        <w:jc w:val="both"/>
        <w:rPr>
          <w:rFonts w:ascii="Arial" w:hAnsi="Arial" w:cs="Arial"/>
          <w:sz w:val="18"/>
          <w:szCs w:val="18"/>
        </w:rPr>
      </w:pPr>
      <w:r w:rsidRPr="007A4C83">
        <w:rPr>
          <w:rFonts w:ascii="Arial" w:hAnsi="Arial" w:cs="Arial"/>
          <w:sz w:val="18"/>
          <w:szCs w:val="18"/>
        </w:rPr>
        <w:t xml:space="preserve">La pavimentazione verrà posta in opera a secco su strato di allettamento come indicato dalla ditta produttrice. Nel caso sia previsto l'inerbimento delle superfici aperte, queste dovranno essere riempite a raso con una miscela di 50% sabbia vulcanica e 50% di terriccio specifico per tappeto erboso: la stesura della miscela andrà ripetuta dopo compattazione e la prima umidificazione per compensare il naturale calo del materiale. Si procederà quindi alle operazioni di semina, concimazione e prima irrigazione. </w:t>
      </w:r>
    </w:p>
    <w:p w:rsidR="007A4C83" w:rsidRPr="007A4C83" w:rsidRDefault="007A4C83" w:rsidP="007A4C83">
      <w:pPr>
        <w:tabs>
          <w:tab w:val="left" w:pos="893"/>
        </w:tabs>
        <w:spacing w:line="360" w:lineRule="auto"/>
        <w:rPr>
          <w:rFonts w:ascii="Arial" w:hAnsi="Arial" w:cs="Arial"/>
          <w:b/>
          <w:sz w:val="18"/>
          <w:szCs w:val="18"/>
        </w:rPr>
      </w:pPr>
    </w:p>
    <w:sectPr w:rsidR="007A4C83" w:rsidRPr="007A4C83" w:rsidSect="00420B70">
      <w:headerReference w:type="default" r:id="rId8"/>
      <w:footerReference w:type="default" r:id="rId9"/>
      <w:pgSz w:w="12240" w:h="15840"/>
      <w:pgMar w:top="568" w:right="720"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3317" w:rsidRDefault="00D13317" w:rsidP="00524F88">
      <w:r>
        <w:separator/>
      </w:r>
    </w:p>
  </w:endnote>
  <w:endnote w:type="continuationSeparator" w:id="1">
    <w:p w:rsidR="00D13317" w:rsidRDefault="00D13317" w:rsidP="00524F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4D3" w:rsidRDefault="005424D3">
    <w:pPr>
      <w:pStyle w:val="Pidipagina"/>
      <w:rPr>
        <w:rFonts w:ascii="Arial" w:hAnsi="Arial" w:cs="Arial"/>
        <w:sz w:val="14"/>
        <w:szCs w:val="14"/>
      </w:rPr>
    </w:pPr>
  </w:p>
  <w:p w:rsidR="005424D3" w:rsidRDefault="005424D3">
    <w:pPr>
      <w:pStyle w:val="Pidipagina"/>
      <w:rPr>
        <w:rFonts w:ascii="Arial" w:hAnsi="Arial" w:cs="Arial"/>
        <w:sz w:val="14"/>
        <w:szCs w:val="14"/>
      </w:rPr>
    </w:pPr>
  </w:p>
  <w:p w:rsidR="005424D3" w:rsidRPr="00524F88" w:rsidRDefault="005424D3">
    <w:pPr>
      <w:pStyle w:val="Pidipagina"/>
      <w:rPr>
        <w:rFonts w:ascii="Arial" w:hAnsi="Arial" w:cs="Arial"/>
        <w:sz w:val="14"/>
        <w:szCs w:val="1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2163"/>
      <w:gridCol w:w="2180"/>
      <w:gridCol w:w="4294"/>
      <w:gridCol w:w="2163"/>
    </w:tblGrid>
    <w:tr w:rsidR="005424D3" w:rsidRPr="00524F88" w:rsidTr="00524F88">
      <w:tc>
        <w:tcPr>
          <w:tcW w:w="2203" w:type="dxa"/>
        </w:tcPr>
        <w:p w:rsidR="005424D3" w:rsidRPr="00F57B06" w:rsidRDefault="005424D3" w:rsidP="00524F88">
          <w:pPr>
            <w:pStyle w:val="Pidipagina"/>
            <w:rPr>
              <w:rFonts w:ascii="Arial" w:hAnsi="Arial" w:cs="Arial"/>
              <w:color w:val="808080" w:themeColor="background1" w:themeShade="80"/>
              <w:sz w:val="15"/>
              <w:szCs w:val="15"/>
            </w:rPr>
          </w:pPr>
          <w:r w:rsidRPr="00F57B06">
            <w:rPr>
              <w:rFonts w:ascii="Arial" w:hAnsi="Arial" w:cs="Arial"/>
              <w:color w:val="808080" w:themeColor="background1" w:themeShade="80"/>
              <w:sz w:val="15"/>
              <w:szCs w:val="15"/>
            </w:rPr>
            <w:t>Geoplast Spa</w:t>
          </w:r>
        </w:p>
        <w:p w:rsidR="005424D3" w:rsidRPr="00F57B06" w:rsidRDefault="005424D3" w:rsidP="00524F88">
          <w:pPr>
            <w:pStyle w:val="Pidipagina"/>
            <w:rPr>
              <w:rFonts w:ascii="Arial" w:hAnsi="Arial" w:cs="Arial"/>
              <w:color w:val="808080" w:themeColor="background1" w:themeShade="80"/>
              <w:sz w:val="15"/>
              <w:szCs w:val="15"/>
            </w:rPr>
          </w:pPr>
          <w:r w:rsidRPr="00F57B06">
            <w:rPr>
              <w:rFonts w:ascii="Arial" w:hAnsi="Arial" w:cs="Arial"/>
              <w:color w:val="808080" w:themeColor="background1" w:themeShade="80"/>
              <w:sz w:val="15"/>
              <w:szCs w:val="15"/>
            </w:rPr>
            <w:t>Via Martiri della Libertà, 6/8</w:t>
          </w:r>
        </w:p>
        <w:p w:rsidR="005424D3" w:rsidRPr="00524F88" w:rsidRDefault="005424D3" w:rsidP="00524F88">
          <w:pPr>
            <w:pStyle w:val="Pidipagina"/>
            <w:rPr>
              <w:rFonts w:ascii="Arial" w:hAnsi="Arial" w:cs="Arial"/>
              <w:color w:val="808080" w:themeColor="background1" w:themeShade="80"/>
              <w:sz w:val="15"/>
              <w:szCs w:val="15"/>
            </w:rPr>
          </w:pPr>
          <w:r w:rsidRPr="00524F88">
            <w:rPr>
              <w:rFonts w:ascii="Arial" w:hAnsi="Arial" w:cs="Arial"/>
              <w:color w:val="808080" w:themeColor="background1" w:themeShade="80"/>
              <w:sz w:val="15"/>
              <w:szCs w:val="15"/>
            </w:rPr>
            <w:t>35010 GRANTORTO (PD)</w:t>
          </w:r>
        </w:p>
        <w:p w:rsidR="005424D3" w:rsidRPr="00524F88" w:rsidRDefault="005424D3" w:rsidP="00524F88">
          <w:pPr>
            <w:pStyle w:val="Pidipagina"/>
            <w:rPr>
              <w:rFonts w:ascii="Arial" w:hAnsi="Arial" w:cs="Arial"/>
              <w:color w:val="808080" w:themeColor="background1" w:themeShade="80"/>
              <w:sz w:val="15"/>
              <w:szCs w:val="15"/>
            </w:rPr>
          </w:pPr>
          <w:r w:rsidRPr="00524F88">
            <w:rPr>
              <w:rFonts w:ascii="Arial" w:hAnsi="Arial" w:cs="Arial"/>
              <w:color w:val="808080" w:themeColor="background1" w:themeShade="80"/>
              <w:sz w:val="15"/>
              <w:szCs w:val="15"/>
            </w:rPr>
            <w:t>Italia</w:t>
          </w:r>
        </w:p>
      </w:tc>
      <w:tc>
        <w:tcPr>
          <w:tcW w:w="2203" w:type="dxa"/>
        </w:tcPr>
        <w:p w:rsidR="005424D3" w:rsidRPr="005B1F84" w:rsidRDefault="005424D3" w:rsidP="00524F88">
          <w:pPr>
            <w:pStyle w:val="Pidipagina"/>
            <w:rPr>
              <w:rFonts w:ascii="Arial" w:hAnsi="Arial" w:cs="Arial"/>
              <w:color w:val="808080" w:themeColor="background1" w:themeShade="80"/>
              <w:sz w:val="15"/>
              <w:szCs w:val="15"/>
              <w:lang w:val="fr-FR"/>
            </w:rPr>
          </w:pPr>
        </w:p>
        <w:p w:rsidR="005424D3" w:rsidRPr="005B1F84" w:rsidRDefault="005424D3" w:rsidP="00524F88">
          <w:pPr>
            <w:pStyle w:val="Pidipagina"/>
            <w:rPr>
              <w:rFonts w:ascii="Arial" w:hAnsi="Arial" w:cs="Arial"/>
              <w:color w:val="808080" w:themeColor="background1" w:themeShade="80"/>
              <w:sz w:val="15"/>
              <w:szCs w:val="15"/>
              <w:lang w:val="fr-FR"/>
            </w:rPr>
          </w:pPr>
          <w:r w:rsidRPr="005B1F84">
            <w:rPr>
              <w:rFonts w:ascii="Arial" w:hAnsi="Arial" w:cs="Arial"/>
              <w:color w:val="808080" w:themeColor="background1" w:themeShade="80"/>
              <w:sz w:val="15"/>
              <w:szCs w:val="15"/>
              <w:lang w:val="fr-FR"/>
            </w:rPr>
            <w:t>Geoplast@Geoplast.it</w:t>
          </w:r>
        </w:p>
        <w:p w:rsidR="005424D3" w:rsidRPr="005B1F84" w:rsidRDefault="005424D3" w:rsidP="00524F88">
          <w:pPr>
            <w:pStyle w:val="Pidipagina"/>
            <w:rPr>
              <w:rFonts w:ascii="Arial" w:hAnsi="Arial" w:cs="Arial"/>
              <w:color w:val="808080" w:themeColor="background1" w:themeShade="80"/>
              <w:sz w:val="15"/>
              <w:szCs w:val="15"/>
              <w:lang w:val="fr-FR"/>
            </w:rPr>
          </w:pPr>
          <w:r w:rsidRPr="005B1F84">
            <w:rPr>
              <w:rFonts w:ascii="Arial" w:hAnsi="Arial" w:cs="Arial"/>
              <w:color w:val="808080" w:themeColor="background1" w:themeShade="80"/>
              <w:sz w:val="15"/>
              <w:szCs w:val="15"/>
              <w:lang w:val="fr-FR"/>
            </w:rPr>
            <w:t>Tel +39 049 9490289</w:t>
          </w:r>
        </w:p>
        <w:p w:rsidR="005424D3" w:rsidRPr="005B1F84" w:rsidRDefault="005424D3" w:rsidP="00524F88">
          <w:pPr>
            <w:pStyle w:val="Pidipagina"/>
            <w:rPr>
              <w:rFonts w:ascii="Arial" w:hAnsi="Arial" w:cs="Arial"/>
              <w:color w:val="808080" w:themeColor="background1" w:themeShade="80"/>
              <w:sz w:val="15"/>
              <w:szCs w:val="15"/>
              <w:lang w:val="fr-FR"/>
            </w:rPr>
          </w:pPr>
          <w:r w:rsidRPr="005B1F84">
            <w:rPr>
              <w:rFonts w:ascii="Arial" w:hAnsi="Arial" w:cs="Arial"/>
              <w:color w:val="808080" w:themeColor="background1" w:themeShade="80"/>
              <w:sz w:val="15"/>
              <w:szCs w:val="15"/>
              <w:lang w:val="fr-FR"/>
            </w:rPr>
            <w:t>Fax +39 049 9494028</w:t>
          </w:r>
        </w:p>
      </w:tc>
      <w:tc>
        <w:tcPr>
          <w:tcW w:w="4406" w:type="dxa"/>
        </w:tcPr>
        <w:p w:rsidR="005424D3" w:rsidRPr="005B1F84" w:rsidRDefault="005424D3" w:rsidP="00524F88">
          <w:pPr>
            <w:pStyle w:val="Pidipagina"/>
            <w:rPr>
              <w:rFonts w:ascii="Arial" w:hAnsi="Arial" w:cs="Arial"/>
              <w:color w:val="808080" w:themeColor="background1" w:themeShade="80"/>
              <w:sz w:val="15"/>
              <w:szCs w:val="15"/>
              <w:lang w:val="fr-FR"/>
            </w:rPr>
          </w:pPr>
        </w:p>
        <w:p w:rsidR="005424D3" w:rsidRPr="00F57B06" w:rsidRDefault="005424D3" w:rsidP="00524F88">
          <w:pPr>
            <w:pStyle w:val="Pidipagina"/>
            <w:rPr>
              <w:rFonts w:ascii="Arial" w:hAnsi="Arial" w:cs="Arial"/>
              <w:color w:val="808080" w:themeColor="background1" w:themeShade="80"/>
              <w:sz w:val="15"/>
              <w:szCs w:val="15"/>
            </w:rPr>
          </w:pPr>
          <w:r w:rsidRPr="00F57B06">
            <w:rPr>
              <w:rFonts w:ascii="Arial" w:hAnsi="Arial" w:cs="Arial"/>
              <w:color w:val="808080" w:themeColor="background1" w:themeShade="80"/>
              <w:sz w:val="15"/>
              <w:szCs w:val="15"/>
            </w:rPr>
            <w:t xml:space="preserve">Capitale Sociale € 2.000.000,00 i.v. </w:t>
          </w:r>
        </w:p>
        <w:p w:rsidR="005424D3" w:rsidRPr="005B1F84" w:rsidRDefault="005424D3" w:rsidP="00524F88">
          <w:pPr>
            <w:pStyle w:val="Pidipagina"/>
            <w:rPr>
              <w:rFonts w:ascii="Arial" w:hAnsi="Arial" w:cs="Arial"/>
              <w:color w:val="808080" w:themeColor="background1" w:themeShade="80"/>
              <w:sz w:val="15"/>
              <w:szCs w:val="15"/>
              <w:lang w:val="fr-FR"/>
            </w:rPr>
          </w:pPr>
          <w:r w:rsidRPr="00F57B06">
            <w:rPr>
              <w:rFonts w:ascii="Arial" w:hAnsi="Arial" w:cs="Arial"/>
              <w:color w:val="808080" w:themeColor="background1" w:themeShade="80"/>
              <w:sz w:val="15"/>
              <w:szCs w:val="15"/>
            </w:rPr>
            <w:t xml:space="preserve">Cod. Fisc. - Part. IVA e Reg. </w:t>
          </w:r>
          <w:r w:rsidRPr="005B1F84">
            <w:rPr>
              <w:rFonts w:ascii="Arial" w:hAnsi="Arial" w:cs="Arial"/>
              <w:color w:val="808080" w:themeColor="background1" w:themeShade="80"/>
              <w:sz w:val="15"/>
              <w:szCs w:val="15"/>
              <w:lang w:val="fr-FR"/>
            </w:rPr>
            <w:t>Impr. PD n. 03285310284</w:t>
          </w:r>
        </w:p>
        <w:p w:rsidR="005424D3" w:rsidRPr="005B1F84" w:rsidRDefault="005424D3" w:rsidP="00524F88">
          <w:pPr>
            <w:pStyle w:val="Pidipagina"/>
            <w:rPr>
              <w:rFonts w:ascii="Arial" w:hAnsi="Arial" w:cs="Arial"/>
              <w:color w:val="808080" w:themeColor="background1" w:themeShade="80"/>
              <w:sz w:val="15"/>
              <w:szCs w:val="15"/>
              <w:lang w:val="fr-FR"/>
            </w:rPr>
          </w:pPr>
          <w:r w:rsidRPr="005B1F84">
            <w:rPr>
              <w:rFonts w:ascii="Arial" w:hAnsi="Arial" w:cs="Arial"/>
              <w:color w:val="808080" w:themeColor="background1" w:themeShade="80"/>
              <w:sz w:val="15"/>
              <w:szCs w:val="15"/>
              <w:lang w:val="fr-FR"/>
            </w:rPr>
            <w:t>R.E.A. n. 300667</w:t>
          </w:r>
        </w:p>
      </w:tc>
      <w:tc>
        <w:tcPr>
          <w:tcW w:w="2204" w:type="dxa"/>
        </w:tcPr>
        <w:p w:rsidR="005424D3" w:rsidRPr="00524F88" w:rsidRDefault="005424D3" w:rsidP="00524F88">
          <w:pPr>
            <w:pStyle w:val="Pidipagina"/>
            <w:jc w:val="right"/>
            <w:rPr>
              <w:rFonts w:ascii="Arial" w:hAnsi="Arial" w:cs="Arial"/>
              <w:b/>
              <w:color w:val="808080" w:themeColor="background1" w:themeShade="80"/>
              <w:sz w:val="18"/>
              <w:szCs w:val="18"/>
            </w:rPr>
          </w:pPr>
          <w:r w:rsidRPr="00524F88">
            <w:rPr>
              <w:rFonts w:ascii="Arial" w:hAnsi="Arial" w:cs="Arial"/>
              <w:b/>
              <w:color w:val="808080" w:themeColor="background1" w:themeShade="80"/>
              <w:sz w:val="18"/>
              <w:szCs w:val="18"/>
            </w:rPr>
            <w:t>Geoplast.it</w:t>
          </w:r>
        </w:p>
      </w:tc>
    </w:tr>
  </w:tbl>
  <w:p w:rsidR="005424D3" w:rsidRPr="00524F88" w:rsidRDefault="005424D3">
    <w:pPr>
      <w:pStyle w:val="Pidipagina"/>
      <w:rPr>
        <w:rFonts w:ascii="Arial" w:hAnsi="Arial" w:cs="Arial"/>
        <w:sz w:val="14"/>
        <w:szCs w:val="14"/>
      </w:rPr>
    </w:pPr>
  </w:p>
  <w:p w:rsidR="005424D3" w:rsidRPr="00524F88" w:rsidRDefault="005424D3">
    <w:pPr>
      <w:pStyle w:val="Pidipagina"/>
      <w:rPr>
        <w:rFonts w:ascii="Arial" w:hAnsi="Arial" w:cs="Arial"/>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3317" w:rsidRDefault="00D13317" w:rsidP="00524F88">
      <w:r>
        <w:separator/>
      </w:r>
    </w:p>
  </w:footnote>
  <w:footnote w:type="continuationSeparator" w:id="1">
    <w:p w:rsidR="00D13317" w:rsidRDefault="00D13317" w:rsidP="00524F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4D3" w:rsidRPr="00524F88" w:rsidRDefault="005424D3" w:rsidP="00F3452D">
    <w:pPr>
      <w:pStyle w:val="Intestazione"/>
      <w:jc w:val="right"/>
      <w:rPr>
        <w:rFonts w:ascii="Arial" w:hAnsi="Arial" w:cs="Arial"/>
        <w:sz w:val="18"/>
        <w:szCs w:val="18"/>
      </w:rPr>
    </w:pPr>
    <w:r w:rsidRPr="00524F88">
      <w:rPr>
        <w:rFonts w:ascii="Arial" w:hAnsi="Arial" w:cs="Arial"/>
        <w:noProof/>
        <w:sz w:val="18"/>
        <w:szCs w:val="18"/>
        <w:lang w:val="it-IT" w:eastAsia="it-IT"/>
      </w:rPr>
      <w:drawing>
        <wp:anchor distT="0" distB="0" distL="114300" distR="114300" simplePos="0" relativeHeight="251658240" behindDoc="1" locked="0" layoutInCell="1" allowOverlap="1">
          <wp:simplePos x="0" y="0"/>
          <wp:positionH relativeFrom="margin">
            <wp:align>left</wp:align>
          </wp:positionH>
          <wp:positionV relativeFrom="paragraph">
            <wp:posOffset>88237</wp:posOffset>
          </wp:positionV>
          <wp:extent cx="1947545" cy="360680"/>
          <wp:effectExtent l="0" t="0" r="0" b="1270"/>
          <wp:wrapNone/>
          <wp:docPr id="4" name="Picture 0" descr="geoplas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plast-logo.jpg"/>
                  <pic:cNvPicPr/>
                </pic:nvPicPr>
                <pic:blipFill>
                  <a:blip r:embed="rId1"/>
                  <a:stretch>
                    <a:fillRect/>
                  </a:stretch>
                </pic:blipFill>
                <pic:spPr>
                  <a:xfrm>
                    <a:off x="0" y="0"/>
                    <a:ext cx="1947545" cy="360680"/>
                  </a:xfrm>
                  <a:prstGeom prst="rect">
                    <a:avLst/>
                  </a:prstGeom>
                </pic:spPr>
              </pic:pic>
            </a:graphicData>
          </a:graphic>
        </wp:anchor>
      </w:drawing>
    </w:r>
  </w:p>
  <w:tbl>
    <w:tblPr>
      <w:tblStyle w:val="Grigliatabell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00"/>
    </w:tblGrid>
    <w:tr w:rsidR="005424D3" w:rsidRPr="00F3452D" w:rsidTr="005B1F84">
      <w:trPr>
        <w:jc w:val="right"/>
      </w:trPr>
      <w:tc>
        <w:tcPr>
          <w:tcW w:w="4900" w:type="dxa"/>
          <w:tcMar>
            <w:left w:w="0" w:type="dxa"/>
            <w:right w:w="0" w:type="dxa"/>
          </w:tcMar>
          <w:vAlign w:val="center"/>
        </w:tcPr>
        <w:p w:rsidR="00224131" w:rsidRPr="003D7C99" w:rsidRDefault="007A4C83" w:rsidP="00224131">
          <w:pPr>
            <w:pStyle w:val="Intestazione"/>
            <w:spacing w:line="276" w:lineRule="auto"/>
            <w:jc w:val="right"/>
            <w:rPr>
              <w:rFonts w:ascii="Arial" w:hAnsi="Arial" w:cs="Arial"/>
              <w:b/>
            </w:rPr>
          </w:pPr>
          <w:r>
            <w:rPr>
              <w:rFonts w:ascii="Arial" w:hAnsi="Arial" w:cs="Arial"/>
              <w:b/>
            </w:rPr>
            <w:t>RUNFLOOR</w:t>
          </w:r>
        </w:p>
        <w:p w:rsidR="00224131" w:rsidRDefault="007A4C83" w:rsidP="00224131">
          <w:pPr>
            <w:pStyle w:val="Intestazione"/>
            <w:spacing w:line="276" w:lineRule="auto"/>
            <w:jc w:val="right"/>
            <w:rPr>
              <w:rFonts w:ascii="Arial" w:hAnsi="Arial" w:cs="Arial"/>
            </w:rPr>
          </w:pPr>
          <w:r>
            <w:rPr>
              <w:rFonts w:ascii="Arial" w:hAnsi="Arial" w:cs="Arial"/>
            </w:rPr>
            <w:t>Voce di capitolato</w:t>
          </w:r>
        </w:p>
        <w:p w:rsidR="005424D3" w:rsidRPr="00F3452D" w:rsidRDefault="00224131" w:rsidP="00224131">
          <w:pPr>
            <w:pStyle w:val="Intestazione"/>
            <w:spacing w:line="276" w:lineRule="auto"/>
            <w:jc w:val="right"/>
            <w:rPr>
              <w:rFonts w:ascii="Arial" w:hAnsi="Arial" w:cs="Arial"/>
              <w:b/>
              <w:sz w:val="24"/>
              <w:szCs w:val="24"/>
            </w:rPr>
          </w:pPr>
          <w:bookmarkStart w:id="0" w:name="_GoBack"/>
          <w:r>
            <w:rPr>
              <w:rFonts w:ascii="Arial" w:hAnsi="Arial" w:cs="Arial"/>
              <w:sz w:val="16"/>
              <w:szCs w:val="16"/>
            </w:rPr>
            <w:t>Rev.</w:t>
          </w:r>
          <w:bookmarkEnd w:id="0"/>
          <w:r>
            <w:rPr>
              <w:rFonts w:ascii="Arial" w:hAnsi="Arial" w:cs="Arial"/>
              <w:sz w:val="16"/>
              <w:szCs w:val="16"/>
            </w:rPr>
            <w:t>000</w:t>
          </w:r>
          <w:r w:rsidR="007A4C83">
            <w:rPr>
              <w:rFonts w:ascii="Arial" w:hAnsi="Arial" w:cs="Arial"/>
              <w:sz w:val="16"/>
              <w:szCs w:val="16"/>
            </w:rPr>
            <w:t xml:space="preserve"> 07/2017</w:t>
          </w:r>
        </w:p>
      </w:tc>
    </w:tr>
  </w:tbl>
  <w:p w:rsidR="005424D3" w:rsidRPr="00F3452D" w:rsidRDefault="005424D3">
    <w:pPr>
      <w:pStyle w:val="Intestazione"/>
      <w:rPr>
        <w:rFonts w:ascii="Arial" w:hAnsi="Arial" w:cs="Arial"/>
        <w:sz w:val="18"/>
        <w:szCs w:val="18"/>
        <w:lang w:val="it-I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33155"/>
    <w:multiLevelType w:val="hybridMultilevel"/>
    <w:tmpl w:val="95F8E1BA"/>
    <w:lvl w:ilvl="0" w:tplc="04100001">
      <w:start w:val="1"/>
      <w:numFmt w:val="bullet"/>
      <w:lvlText w:val=""/>
      <w:lvlJc w:val="left"/>
      <w:pPr>
        <w:ind w:left="1437" w:hanging="360"/>
      </w:pPr>
      <w:rPr>
        <w:rFonts w:ascii="Symbol" w:hAnsi="Symbol" w:hint="default"/>
      </w:rPr>
    </w:lvl>
    <w:lvl w:ilvl="1" w:tplc="04100003" w:tentative="1">
      <w:start w:val="1"/>
      <w:numFmt w:val="bullet"/>
      <w:lvlText w:val="o"/>
      <w:lvlJc w:val="left"/>
      <w:pPr>
        <w:ind w:left="2157" w:hanging="360"/>
      </w:pPr>
      <w:rPr>
        <w:rFonts w:ascii="Courier New" w:hAnsi="Courier New" w:cs="Courier New" w:hint="default"/>
      </w:rPr>
    </w:lvl>
    <w:lvl w:ilvl="2" w:tplc="04100005" w:tentative="1">
      <w:start w:val="1"/>
      <w:numFmt w:val="bullet"/>
      <w:lvlText w:val=""/>
      <w:lvlJc w:val="left"/>
      <w:pPr>
        <w:ind w:left="2877" w:hanging="360"/>
      </w:pPr>
      <w:rPr>
        <w:rFonts w:ascii="Wingdings" w:hAnsi="Wingdings" w:hint="default"/>
      </w:rPr>
    </w:lvl>
    <w:lvl w:ilvl="3" w:tplc="04100001" w:tentative="1">
      <w:start w:val="1"/>
      <w:numFmt w:val="bullet"/>
      <w:lvlText w:val=""/>
      <w:lvlJc w:val="left"/>
      <w:pPr>
        <w:ind w:left="3597" w:hanging="360"/>
      </w:pPr>
      <w:rPr>
        <w:rFonts w:ascii="Symbol" w:hAnsi="Symbol" w:hint="default"/>
      </w:rPr>
    </w:lvl>
    <w:lvl w:ilvl="4" w:tplc="04100003" w:tentative="1">
      <w:start w:val="1"/>
      <w:numFmt w:val="bullet"/>
      <w:lvlText w:val="o"/>
      <w:lvlJc w:val="left"/>
      <w:pPr>
        <w:ind w:left="4317" w:hanging="360"/>
      </w:pPr>
      <w:rPr>
        <w:rFonts w:ascii="Courier New" w:hAnsi="Courier New" w:cs="Courier New" w:hint="default"/>
      </w:rPr>
    </w:lvl>
    <w:lvl w:ilvl="5" w:tplc="04100005" w:tentative="1">
      <w:start w:val="1"/>
      <w:numFmt w:val="bullet"/>
      <w:lvlText w:val=""/>
      <w:lvlJc w:val="left"/>
      <w:pPr>
        <w:ind w:left="5037" w:hanging="360"/>
      </w:pPr>
      <w:rPr>
        <w:rFonts w:ascii="Wingdings" w:hAnsi="Wingdings" w:hint="default"/>
      </w:rPr>
    </w:lvl>
    <w:lvl w:ilvl="6" w:tplc="04100001" w:tentative="1">
      <w:start w:val="1"/>
      <w:numFmt w:val="bullet"/>
      <w:lvlText w:val=""/>
      <w:lvlJc w:val="left"/>
      <w:pPr>
        <w:ind w:left="5757" w:hanging="360"/>
      </w:pPr>
      <w:rPr>
        <w:rFonts w:ascii="Symbol" w:hAnsi="Symbol" w:hint="default"/>
      </w:rPr>
    </w:lvl>
    <w:lvl w:ilvl="7" w:tplc="04100003" w:tentative="1">
      <w:start w:val="1"/>
      <w:numFmt w:val="bullet"/>
      <w:lvlText w:val="o"/>
      <w:lvlJc w:val="left"/>
      <w:pPr>
        <w:ind w:left="6477" w:hanging="360"/>
      </w:pPr>
      <w:rPr>
        <w:rFonts w:ascii="Courier New" w:hAnsi="Courier New" w:cs="Courier New" w:hint="default"/>
      </w:rPr>
    </w:lvl>
    <w:lvl w:ilvl="8" w:tplc="04100005" w:tentative="1">
      <w:start w:val="1"/>
      <w:numFmt w:val="bullet"/>
      <w:lvlText w:val=""/>
      <w:lvlJc w:val="left"/>
      <w:pPr>
        <w:ind w:left="7197" w:hanging="360"/>
      </w:pPr>
      <w:rPr>
        <w:rFonts w:ascii="Wingdings" w:hAnsi="Wingdings" w:hint="default"/>
      </w:rPr>
    </w:lvl>
  </w:abstractNum>
  <w:abstractNum w:abstractNumId="1">
    <w:nsid w:val="5F976C33"/>
    <w:multiLevelType w:val="hybridMultilevel"/>
    <w:tmpl w:val="3FA29E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21D50D9"/>
    <w:multiLevelType w:val="hybridMultilevel"/>
    <w:tmpl w:val="CD94319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E2312EC"/>
    <w:multiLevelType w:val="hybridMultilevel"/>
    <w:tmpl w:val="41A00C8C"/>
    <w:lvl w:ilvl="0" w:tplc="04100005">
      <w:start w:val="1"/>
      <w:numFmt w:val="bullet"/>
      <w:lvlText w:val=""/>
      <w:lvlJc w:val="left"/>
      <w:pPr>
        <w:ind w:left="1077" w:hanging="360"/>
      </w:pPr>
      <w:rPr>
        <w:rFonts w:ascii="Wingdings" w:hAnsi="Wingdings"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4">
    <w:nsid w:val="77622B4E"/>
    <w:multiLevelType w:val="hybridMultilevel"/>
    <w:tmpl w:val="F1F4CD8C"/>
    <w:lvl w:ilvl="0" w:tplc="04100005">
      <w:start w:val="1"/>
      <w:numFmt w:val="bullet"/>
      <w:lvlText w:val=""/>
      <w:lvlJc w:val="left"/>
      <w:pPr>
        <w:ind w:left="1077" w:hanging="360"/>
      </w:pPr>
      <w:rPr>
        <w:rFonts w:ascii="Wingdings" w:hAnsi="Wingdings"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characterSpacingControl w:val="doNotCompress"/>
  <w:hdrShapeDefaults>
    <o:shapedefaults v:ext="edit" spidmax="15362"/>
  </w:hdrShapeDefaults>
  <w:footnotePr>
    <w:footnote w:id="0"/>
    <w:footnote w:id="1"/>
  </w:footnotePr>
  <w:endnotePr>
    <w:endnote w:id="0"/>
    <w:endnote w:id="1"/>
  </w:endnotePr>
  <w:compat/>
  <w:rsids>
    <w:rsidRoot w:val="00524F88"/>
    <w:rsid w:val="00011FF3"/>
    <w:rsid w:val="00025557"/>
    <w:rsid w:val="00032095"/>
    <w:rsid w:val="0006754D"/>
    <w:rsid w:val="000942A0"/>
    <w:rsid w:val="0015272E"/>
    <w:rsid w:val="00162248"/>
    <w:rsid w:val="0018384A"/>
    <w:rsid w:val="001A0BA6"/>
    <w:rsid w:val="001F1B6A"/>
    <w:rsid w:val="002041EF"/>
    <w:rsid w:val="00224131"/>
    <w:rsid w:val="0023397B"/>
    <w:rsid w:val="0026027A"/>
    <w:rsid w:val="0027501E"/>
    <w:rsid w:val="002B18ED"/>
    <w:rsid w:val="002B5AB4"/>
    <w:rsid w:val="002C76EE"/>
    <w:rsid w:val="002C7FD6"/>
    <w:rsid w:val="002E48B3"/>
    <w:rsid w:val="002F0075"/>
    <w:rsid w:val="0038217F"/>
    <w:rsid w:val="0038672C"/>
    <w:rsid w:val="00420B70"/>
    <w:rsid w:val="0047683F"/>
    <w:rsid w:val="00524F88"/>
    <w:rsid w:val="005407B0"/>
    <w:rsid w:val="005424D3"/>
    <w:rsid w:val="0056217C"/>
    <w:rsid w:val="005B1F84"/>
    <w:rsid w:val="00634C4C"/>
    <w:rsid w:val="006A6292"/>
    <w:rsid w:val="00702D1A"/>
    <w:rsid w:val="00742570"/>
    <w:rsid w:val="007571F1"/>
    <w:rsid w:val="00777F7F"/>
    <w:rsid w:val="007A4C83"/>
    <w:rsid w:val="007C1140"/>
    <w:rsid w:val="00841A27"/>
    <w:rsid w:val="00867E05"/>
    <w:rsid w:val="008B3F2A"/>
    <w:rsid w:val="008B63AC"/>
    <w:rsid w:val="008C1F1D"/>
    <w:rsid w:val="008E45D7"/>
    <w:rsid w:val="009259F5"/>
    <w:rsid w:val="0098685B"/>
    <w:rsid w:val="009D0E1B"/>
    <w:rsid w:val="00A31428"/>
    <w:rsid w:val="00AB58A5"/>
    <w:rsid w:val="00AD17FB"/>
    <w:rsid w:val="00AD57B5"/>
    <w:rsid w:val="00B46FAE"/>
    <w:rsid w:val="00B7329D"/>
    <w:rsid w:val="00BE5BA1"/>
    <w:rsid w:val="00C05B39"/>
    <w:rsid w:val="00C307B9"/>
    <w:rsid w:val="00C54849"/>
    <w:rsid w:val="00C81CA9"/>
    <w:rsid w:val="00C946A9"/>
    <w:rsid w:val="00CB7F23"/>
    <w:rsid w:val="00CD34B9"/>
    <w:rsid w:val="00D13317"/>
    <w:rsid w:val="00D15E45"/>
    <w:rsid w:val="00D8555C"/>
    <w:rsid w:val="00DA6E6E"/>
    <w:rsid w:val="00DB04CE"/>
    <w:rsid w:val="00E319B9"/>
    <w:rsid w:val="00EA1BC4"/>
    <w:rsid w:val="00ED52CD"/>
    <w:rsid w:val="00EF509B"/>
    <w:rsid w:val="00F3239A"/>
    <w:rsid w:val="00F3452D"/>
    <w:rsid w:val="00F36232"/>
    <w:rsid w:val="00F57B06"/>
    <w:rsid w:val="00F8445A"/>
    <w:rsid w:val="00FB7859"/>
    <w:rsid w:val="00FD67F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A4C83"/>
    <w:pPr>
      <w:spacing w:after="0" w:line="240" w:lineRule="auto"/>
    </w:pPr>
    <w:rPr>
      <w:rFonts w:ascii="Times New Roman" w:eastAsia="Times New Roman" w:hAnsi="Times New Roman" w:cs="Times New Roman"/>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24F88"/>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IntestazioneCarattere">
    <w:name w:val="Intestazione Carattere"/>
    <w:basedOn w:val="Carpredefinitoparagrafo"/>
    <w:link w:val="Intestazione"/>
    <w:uiPriority w:val="99"/>
    <w:rsid w:val="00524F88"/>
  </w:style>
  <w:style w:type="paragraph" w:styleId="Pidipagina">
    <w:name w:val="footer"/>
    <w:basedOn w:val="Normale"/>
    <w:link w:val="PidipaginaCarattere"/>
    <w:uiPriority w:val="99"/>
    <w:unhideWhenUsed/>
    <w:rsid w:val="00524F88"/>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PidipaginaCarattere">
    <w:name w:val="Piè di pagina Carattere"/>
    <w:basedOn w:val="Carpredefinitoparagrafo"/>
    <w:link w:val="Pidipagina"/>
    <w:uiPriority w:val="99"/>
    <w:rsid w:val="00524F88"/>
  </w:style>
  <w:style w:type="paragraph" w:styleId="Testofumetto">
    <w:name w:val="Balloon Text"/>
    <w:basedOn w:val="Normale"/>
    <w:link w:val="TestofumettoCarattere"/>
    <w:uiPriority w:val="99"/>
    <w:semiHidden/>
    <w:unhideWhenUsed/>
    <w:rsid w:val="00524F8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24F88"/>
    <w:rPr>
      <w:rFonts w:ascii="Tahoma" w:hAnsi="Tahoma" w:cs="Tahoma"/>
      <w:sz w:val="16"/>
      <w:szCs w:val="16"/>
    </w:rPr>
  </w:style>
  <w:style w:type="table" w:styleId="Grigliatabella">
    <w:name w:val="Table Grid"/>
    <w:basedOn w:val="Tabellanormale"/>
    <w:uiPriority w:val="59"/>
    <w:rsid w:val="00524F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Rimandocommento">
    <w:name w:val="annotation reference"/>
    <w:basedOn w:val="Carpredefinitoparagrafo"/>
    <w:uiPriority w:val="99"/>
    <w:semiHidden/>
    <w:unhideWhenUsed/>
    <w:rsid w:val="006A6292"/>
    <w:rPr>
      <w:sz w:val="16"/>
      <w:szCs w:val="16"/>
    </w:rPr>
  </w:style>
  <w:style w:type="paragraph" w:styleId="Testocommento">
    <w:name w:val="annotation text"/>
    <w:basedOn w:val="Normale"/>
    <w:link w:val="TestocommentoCarattere"/>
    <w:uiPriority w:val="99"/>
    <w:semiHidden/>
    <w:unhideWhenUsed/>
    <w:rsid w:val="006A6292"/>
    <w:pPr>
      <w:spacing w:after="200"/>
    </w:pPr>
    <w:rPr>
      <w:rFonts w:asciiTheme="minorHAnsi" w:eastAsiaTheme="minorHAnsi" w:hAnsiTheme="minorHAnsi" w:cstheme="minorBidi"/>
      <w:sz w:val="20"/>
      <w:szCs w:val="20"/>
      <w:lang w:val="en-US" w:eastAsia="en-US"/>
    </w:rPr>
  </w:style>
  <w:style w:type="character" w:customStyle="1" w:styleId="TestocommentoCarattere">
    <w:name w:val="Testo commento Carattere"/>
    <w:basedOn w:val="Carpredefinitoparagrafo"/>
    <w:link w:val="Testocommento"/>
    <w:uiPriority w:val="99"/>
    <w:semiHidden/>
    <w:rsid w:val="006A6292"/>
    <w:rPr>
      <w:sz w:val="20"/>
      <w:szCs w:val="20"/>
    </w:rPr>
  </w:style>
  <w:style w:type="paragraph" w:styleId="Soggettocommento">
    <w:name w:val="annotation subject"/>
    <w:basedOn w:val="Testocommento"/>
    <w:next w:val="Testocommento"/>
    <w:link w:val="SoggettocommentoCarattere"/>
    <w:uiPriority w:val="99"/>
    <w:semiHidden/>
    <w:unhideWhenUsed/>
    <w:rsid w:val="006A6292"/>
    <w:rPr>
      <w:b/>
      <w:bCs/>
    </w:rPr>
  </w:style>
  <w:style w:type="character" w:customStyle="1" w:styleId="SoggettocommentoCarattere">
    <w:name w:val="Soggetto commento Carattere"/>
    <w:basedOn w:val="TestocommentoCarattere"/>
    <w:link w:val="Soggettocommento"/>
    <w:uiPriority w:val="99"/>
    <w:semiHidden/>
    <w:rsid w:val="006A6292"/>
    <w:rPr>
      <w:b/>
      <w:bCs/>
      <w:sz w:val="20"/>
      <w:szCs w:val="20"/>
    </w:rPr>
  </w:style>
  <w:style w:type="paragraph" w:styleId="Nessunaspaziatura">
    <w:name w:val="No Spacing"/>
    <w:uiPriority w:val="1"/>
    <w:qFormat/>
    <w:rsid w:val="0047683F"/>
    <w:pPr>
      <w:spacing w:after="0" w:line="240" w:lineRule="auto"/>
    </w:pPr>
  </w:style>
  <w:style w:type="paragraph" w:styleId="Paragrafoelenco">
    <w:name w:val="List Paragraph"/>
    <w:basedOn w:val="Normale"/>
    <w:uiPriority w:val="34"/>
    <w:qFormat/>
    <w:rsid w:val="002C7FD6"/>
    <w:pPr>
      <w:spacing w:after="200" w:line="276" w:lineRule="auto"/>
      <w:ind w:left="720"/>
      <w:contextualSpacing/>
    </w:pPr>
    <w:rPr>
      <w:rFonts w:asciiTheme="minorHAnsi" w:eastAsiaTheme="minorHAnsi" w:hAnsiTheme="minorHAnsi" w:cstheme="minorBidi"/>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B8575-F1EB-486D-8C7A-93803EA75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1349</Words>
  <Characters>7690</Characters>
  <Application>Microsoft Office Word</Application>
  <DocSecurity>0</DocSecurity>
  <Lines>64</Lines>
  <Paragraphs>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dc:creator>
  <cp:lastModifiedBy>francescam</cp:lastModifiedBy>
  <cp:revision>8</cp:revision>
  <cp:lastPrinted>2016-07-04T08:58:00Z</cp:lastPrinted>
  <dcterms:created xsi:type="dcterms:W3CDTF">2016-07-19T09:35:00Z</dcterms:created>
  <dcterms:modified xsi:type="dcterms:W3CDTF">2017-07-24T09:45:00Z</dcterms:modified>
</cp:coreProperties>
</file>